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98D" w:rsidRPr="000F498D" w:rsidRDefault="000F498D" w:rsidP="000F498D">
      <w:pPr>
        <w:pStyle w:val="a5"/>
        <w:rPr>
          <w:rFonts w:ascii="Times New Roman" w:hAnsi="Times New Roman" w:cs="Times New Roman"/>
          <w:sz w:val="28"/>
          <w:szCs w:val="28"/>
          <w:lang w:eastAsia="ru-RU" w:bidi="ru-RU"/>
        </w:rPr>
      </w:pPr>
      <w:bookmarkStart w:id="0" w:name="_TOC_250007"/>
      <w:bookmarkStart w:id="1" w:name="_GoBack"/>
      <w:bookmarkEnd w:id="1"/>
      <w:r w:rsidRPr="000F498D">
        <w:rPr>
          <w:rFonts w:ascii="Times New Roman" w:hAnsi="Times New Roman" w:cs="Times New Roman"/>
          <w:w w:val="99"/>
          <w:sz w:val="28"/>
          <w:szCs w:val="28"/>
          <w:lang w:eastAsia="ru-RU" w:bidi="ru-RU"/>
        </w:rPr>
        <w:t xml:space="preserve">Лекция5 </w:t>
      </w:r>
      <w:hyperlink w:anchor="_TOC_250007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СОСТАВНЫЕ</w:t>
        </w:r>
        <w:r w:rsidRPr="000F498D">
          <w:rPr>
            <w:rFonts w:ascii="Times New Roman" w:hAnsi="Times New Roman" w:cs="Times New Roman"/>
            <w:spacing w:val="-5"/>
            <w:sz w:val="28"/>
            <w:szCs w:val="28"/>
            <w:lang w:eastAsia="ru-RU" w:bidi="ru-RU"/>
          </w:rPr>
          <w:t xml:space="preserve"> 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ТРАНЗИСТОРЫ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a5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5.1 </w:t>
      </w:r>
      <w:hyperlink w:anchor="_TOC_250006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Схема</w:t>
        </w:r>
        <w:r w:rsidRPr="000F498D">
          <w:rPr>
            <w:rFonts w:ascii="Times New Roman" w:hAnsi="Times New Roman" w:cs="Times New Roman"/>
            <w:spacing w:val="-2"/>
            <w:sz w:val="28"/>
            <w:szCs w:val="28"/>
            <w:lang w:eastAsia="ru-RU" w:bidi="ru-RU"/>
          </w:rPr>
          <w:t xml:space="preserve"> 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Дарлингтона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a5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5.2 </w:t>
      </w:r>
      <w:hyperlink w:anchor="_TOC_250005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Схема</w:t>
        </w:r>
        <w:r w:rsidRPr="000F498D">
          <w:rPr>
            <w:rFonts w:ascii="Times New Roman" w:hAnsi="Times New Roman" w:cs="Times New Roman"/>
            <w:spacing w:val="-1"/>
            <w:sz w:val="28"/>
            <w:szCs w:val="28"/>
            <w:lang w:eastAsia="ru-RU" w:bidi="ru-RU"/>
          </w:rPr>
          <w:t xml:space="preserve"> 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Шиклаи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a5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5.3 </w:t>
      </w:r>
      <w:hyperlink w:anchor="_TOC_250004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IGBT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a5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5.4 </w:t>
      </w:r>
      <w:hyperlink w:anchor="_TOC_250003" w:history="1"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>Упражнения</w:t>
        </w:r>
        <w:r w:rsidRPr="000F498D">
          <w:rPr>
            <w:rFonts w:ascii="Times New Roman" w:hAnsi="Times New Roman" w:cs="Times New Roman"/>
            <w:sz w:val="28"/>
            <w:szCs w:val="28"/>
            <w:lang w:eastAsia="ru-RU" w:bidi="ru-RU"/>
          </w:rPr>
          <w:tab/>
        </w:r>
      </w:hyperlink>
    </w:p>
    <w:p w:rsidR="000F498D" w:rsidRPr="000F498D" w:rsidRDefault="000F498D" w:rsidP="000F498D">
      <w:pPr>
        <w:pStyle w:val="a5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pStyle w:val="a5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pStyle w:val="a5"/>
        <w:rPr>
          <w:rFonts w:ascii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Cs/>
          <w:spacing w:val="-3"/>
          <w:sz w:val="28"/>
          <w:szCs w:val="28"/>
          <w:lang w:eastAsia="ru-RU" w:bidi="ru-RU"/>
        </w:rPr>
        <w:t xml:space="preserve">5. </w:t>
      </w:r>
      <w:r w:rsidRPr="000F498D">
        <w:rPr>
          <w:rFonts w:ascii="Times New Roman" w:hAnsi="Times New Roman" w:cs="Times New Roman"/>
          <w:bCs/>
          <w:spacing w:val="-3"/>
          <w:sz w:val="28"/>
          <w:szCs w:val="28"/>
          <w:lang w:eastAsia="ru-RU" w:bidi="ru-RU"/>
        </w:rPr>
        <w:t>СОСТАВНЫЕ</w:t>
      </w:r>
      <w:r w:rsidRPr="000F498D">
        <w:rPr>
          <w:rFonts w:ascii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hAnsi="Times New Roman" w:cs="Times New Roman"/>
          <w:bCs/>
          <w:spacing w:val="-5"/>
          <w:sz w:val="28"/>
          <w:szCs w:val="28"/>
          <w:lang w:eastAsia="ru-RU" w:bidi="ru-RU"/>
        </w:rPr>
        <w:t>ТРАНЗИСТОРЫ</w:t>
      </w:r>
    </w:p>
    <w:p w:rsidR="000F498D" w:rsidRPr="000F498D" w:rsidRDefault="000F498D" w:rsidP="000F498D">
      <w:pPr>
        <w:pStyle w:val="a5"/>
        <w:rPr>
          <w:rFonts w:ascii="Times New Roman" w:hAnsi="Times New Roman" w:cs="Times New Roman"/>
          <w:sz w:val="28"/>
          <w:szCs w:val="28"/>
          <w:lang w:eastAsia="ru-RU" w:bidi="ru-RU"/>
        </w:rPr>
      </w:pPr>
    </w:p>
    <w:p w:rsidR="000F498D" w:rsidRDefault="000F498D" w:rsidP="000F498D">
      <w:pPr>
        <w:widowControl w:val="0"/>
        <w:autoSpaceDE w:val="0"/>
        <w:autoSpaceDN w:val="0"/>
        <w:spacing w:before="89" w:after="0" w:line="240" w:lineRule="auto"/>
        <w:outlineLvl w:val="2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 w:bidi="ru-RU"/>
        </w:rPr>
      </w:pPr>
    </w:p>
    <w:bookmarkEnd w:id="0"/>
    <w:p w:rsidR="000F498D" w:rsidRPr="000F498D" w:rsidRDefault="000F498D" w:rsidP="000F498D">
      <w:pPr>
        <w:widowControl w:val="0"/>
        <w:autoSpaceDE w:val="0"/>
        <w:autoSpaceDN w:val="0"/>
        <w:spacing w:before="89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Составным транзистором называется комбинация из нескольких </w:t>
      </w:r>
      <w:r w:rsidRPr="000F498D">
        <w:rPr>
          <w:rFonts w:ascii="Times New Roman" w:eastAsia="Times New Roman" w:hAnsi="Times New Roman" w:cs="Times New Roman"/>
          <w:spacing w:val="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(обычно</w:t>
      </w:r>
    </w:p>
    <w:p w:rsidR="000F498D" w:rsidRPr="000F498D" w:rsidRDefault="000F498D" w:rsidP="000F498D">
      <w:pPr>
        <w:widowControl w:val="0"/>
        <w:autoSpaceDE w:val="0"/>
        <w:autoSpaceDN w:val="0"/>
        <w:spacing w:before="127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двух)  транзисторов,  предназначенная  для  использования  в  схеме  как</w:t>
      </w:r>
      <w:r w:rsidRPr="000F498D">
        <w:rPr>
          <w:rFonts w:ascii="Times New Roman" w:eastAsia="Times New Roman" w:hAnsi="Times New Roman" w:cs="Times New Roman"/>
          <w:spacing w:val="6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один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336" w:lineRule="auto"/>
        <w:ind w:left="400"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элемент. В качестве составляющих схемы составного транзистора использу- ются различные комбинации биполярных и полевых транзисторов с различ- ной структурой.</w:t>
      </w: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9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745"/>
        </w:tabs>
        <w:autoSpaceDE w:val="0"/>
        <w:autoSpaceDN w:val="0"/>
        <w:spacing w:after="0" w:line="240" w:lineRule="auto"/>
        <w:ind w:hanging="493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_TOC_250006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Схема</w:t>
      </w:r>
      <w:r w:rsidRPr="000F498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 w:bidi="ru-RU"/>
        </w:rPr>
        <w:t xml:space="preserve"> </w:t>
      </w:r>
      <w:bookmarkEnd w:id="2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Дарлингтона</w:t>
      </w:r>
    </w:p>
    <w:p w:rsidR="000F498D" w:rsidRPr="000F498D" w:rsidRDefault="000F498D" w:rsidP="000F498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1" w:after="11" w:line="336" w:lineRule="auto"/>
        <w:ind w:left="400" w:right="107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Составной транзистор Дарлингтона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(Darlington)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состоящий из двух од- нотипных биполярных транзисторов (рисунок 5.1), является наиболее распро- страненной схемой составного транзистора.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230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A31391C" wp14:editId="0D68B57A">
            <wp:extent cx="3625424" cy="2075592"/>
            <wp:effectExtent l="0" t="0" r="0" b="0"/>
            <wp:docPr id="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1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5424" cy="207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92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5.1. Составной транзистор Дарлингтона</w:t>
      </w: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91" w:after="0" w:line="240" w:lineRule="auto"/>
        <w:ind w:right="108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83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3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данной схеме:</w:t>
      </w:r>
    </w:p>
    <w:p w:rsidR="000F498D" w:rsidRPr="000F498D" w:rsidRDefault="000F498D" w:rsidP="000F498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51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83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pacing w:val="11"/>
          <w:w w:val="105"/>
          <w:position w:val="7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1"/>
          <w:w w:val="105"/>
          <w:sz w:val="23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i/>
          <w:spacing w:val="-42"/>
          <w:w w:val="105"/>
          <w:sz w:val="23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18"/>
          <w:w w:val="105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47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4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э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 </w:t>
      </w:r>
      <w:r w:rsidRPr="000F498D">
        <w:rPr>
          <w:rFonts w:ascii="Arial" w:eastAsia="Times New Roman" w:hAnsi="Arial" w:cs="Times New Roman"/>
          <w:i/>
          <w:sz w:val="18"/>
          <w:lang w:eastAsia="ru-RU" w:bidi="ru-RU"/>
        </w:rPr>
        <w:t>;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num="3" w:space="720" w:equalWidth="0">
            <w:col w:w="2676" w:space="180"/>
            <w:col w:w="1060" w:space="40"/>
            <w:col w:w="6024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47" w:after="0" w:line="240" w:lineRule="auto"/>
        <w:ind w:left="434" w:right="665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lastRenderedPageBreak/>
        <w:t>I</w:t>
      </w:r>
      <w:r w:rsidRPr="000F498D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>k</w:t>
      </w:r>
      <w:r w:rsidRPr="000F498D">
        <w:rPr>
          <w:rFonts w:ascii="Times New Roman" w:eastAsia="Times New Roman" w:hAnsi="Times New Roman" w:cs="Times New Roman"/>
          <w:i/>
          <w:spacing w:val="65"/>
          <w:position w:val="-6"/>
          <w:sz w:val="23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 xml:space="preserve">б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pacing w:val="12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12"/>
          <w:position w:val="-6"/>
          <w:sz w:val="23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 xml:space="preserve">б 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3"/>
          <w:sz w:val="27"/>
          <w:lang w:eastAsia="ru-RU" w:bidi="ru-RU"/>
        </w:rPr>
        <w:t>(</w:t>
      </w:r>
      <w:r w:rsidRPr="000F498D">
        <w:rPr>
          <w:rFonts w:ascii="Symbol" w:eastAsia="Times New Roman" w:hAnsi="Symbol" w:cs="Times New Roman"/>
          <w:spacing w:val="3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3"/>
          <w:position w:val="-6"/>
          <w:sz w:val="23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pacing w:val="6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6"/>
          <w:position w:val="-6"/>
          <w:sz w:val="23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pacing w:val="6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6"/>
          <w:position w:val="-6"/>
          <w:sz w:val="23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 xml:space="preserve">б </w:t>
      </w:r>
      <w:r w:rsidRPr="000F498D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7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89" w:after="0" w:line="357" w:lineRule="auto"/>
        <w:ind w:left="117" w:firstLine="143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lastRenderedPageBreak/>
        <w:t>I</w:t>
      </w:r>
      <w:r w:rsidRPr="000F498D">
        <w:rPr>
          <w:rFonts w:ascii="Times New Roman" w:eastAsia="Times New Roman" w:hAnsi="Times New Roman" w:cs="Times New Roman"/>
          <w:i/>
          <w:spacing w:val="-46"/>
          <w:w w:val="105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-18"/>
          <w:w w:val="105"/>
          <w:position w:val="-6"/>
          <w:sz w:val="17"/>
          <w:lang w:eastAsia="ru-RU" w:bidi="ru-RU"/>
        </w:rPr>
        <w:t xml:space="preserve">к </w:t>
      </w:r>
      <w:r w:rsidRPr="000F498D">
        <w:rPr>
          <w:rFonts w:ascii="Times New Roman" w:eastAsia="Times New Roman" w:hAnsi="Times New Roman" w:cs="Times New Roman"/>
          <w:i/>
          <w:spacing w:val="9"/>
          <w:w w:val="105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9"/>
          <w:w w:val="105"/>
          <w:position w:val="-6"/>
          <w:sz w:val="17"/>
          <w:lang w:eastAsia="ru-RU" w:bidi="ru-RU"/>
        </w:rPr>
        <w:t xml:space="preserve">б </w:t>
      </w:r>
      <w:r w:rsidRPr="000F498D">
        <w:rPr>
          <w:rFonts w:ascii="Times New Roman" w:eastAsia="Times New Roman" w:hAnsi="Times New Roman" w:cs="Times New Roman"/>
          <w:i/>
          <w:spacing w:val="8"/>
          <w:w w:val="105"/>
          <w:position w:val="7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pacing w:val="8"/>
          <w:w w:val="105"/>
          <w:sz w:val="17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i/>
          <w:spacing w:val="-26"/>
          <w:w w:val="105"/>
          <w:sz w:val="1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w w:val="105"/>
          <w:sz w:val="17"/>
          <w:lang w:eastAsia="ru-RU" w:bidi="ru-RU"/>
        </w:rPr>
        <w:t>2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300"/>
        </w:tabs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ток коллектора составного</w:t>
      </w:r>
      <w:r w:rsidRPr="000F498D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транзистора,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300"/>
        </w:tabs>
        <w:autoSpaceDE w:val="0"/>
        <w:autoSpaceDN w:val="0"/>
        <w:spacing w:before="18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ток базы составного</w:t>
      </w:r>
      <w:r w:rsidRPr="000F498D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транзистора,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247"/>
        </w:tabs>
        <w:autoSpaceDE w:val="0"/>
        <w:autoSpaceDN w:val="0"/>
        <w:spacing w:before="190" w:after="0" w:line="240" w:lineRule="auto"/>
        <w:ind w:left="246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ток базы второго</w:t>
      </w:r>
      <w:r w:rsidRPr="000F498D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42" w:space="68"/>
            <w:col w:w="465" w:space="39"/>
            <w:col w:w="8866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58" w:lineRule="exact"/>
        <w:ind w:left="1576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0F498D">
        <w:rPr>
          <w:rFonts w:ascii="Symbol" w:eastAsia="Times New Roman" w:hAnsi="Symbol" w:cs="Times New Roman"/>
          <w:sz w:val="29"/>
          <w:lang w:eastAsia="ru-RU" w:bidi="ru-RU"/>
        </w:rPr>
        <w:lastRenderedPageBreak/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и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09" w:lineRule="exact"/>
        <w:ind w:left="14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- коэффициенты усиления, соответственно, первого</w:t>
      </w:r>
      <w:r w:rsidRPr="000F498D">
        <w:rPr>
          <w:rFonts w:ascii="Times New Roman" w:eastAsia="Times New Roman" w:hAnsi="Times New Roman" w:cs="Times New Roman"/>
          <w:spacing w:val="6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09" w:lineRule="exact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619" w:space="40"/>
            <w:col w:w="7321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второго транзисторов.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336" w:lineRule="auto"/>
        <w:ind w:left="117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 последнего равенства следует, что эквивалентный коэффициент уси- ления составного транзистора: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451" w:lineRule="exact"/>
        <w:ind w:right="179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506B5AF" wp14:editId="6D749C11">
                <wp:simplePos x="0" y="0"/>
                <wp:positionH relativeFrom="page">
                  <wp:posOffset>2766060</wp:posOffset>
                </wp:positionH>
                <wp:positionV relativeFrom="paragraph">
                  <wp:posOffset>238125</wp:posOffset>
                </wp:positionV>
                <wp:extent cx="196215" cy="0"/>
                <wp:effectExtent l="13335" t="8890" r="9525" b="1016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7.8pt,18.75pt" to="233.2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" strokeweight=".17475mm">
                <w10:wrap anchorx="page"/>
              </v:line>
            </w:pict>
          </mc:Fallback>
        </mc:AlternateConten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position w:val="18"/>
          <w:sz w:val="28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11"/>
          <w:sz w:val="24"/>
          <w:lang w:eastAsia="ru-RU" w:bidi="ru-RU"/>
        </w:rPr>
        <w:t>k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189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б </w:t>
      </w:r>
      <w:r w:rsidRPr="000F498D">
        <w:rPr>
          <w:rFonts w:ascii="Times New Roman" w:eastAsia="Times New Roman" w:hAnsi="Times New Roman" w:cs="Times New Roman"/>
          <w:position w:val="-10"/>
          <w:sz w:val="24"/>
          <w:lang w:eastAsia="ru-RU" w:bidi="ru-RU"/>
        </w:rPr>
        <w:t>1</w:t>
      </w:r>
    </w:p>
    <w:p w:rsidR="000F498D" w:rsidRPr="000F498D" w:rsidRDefault="000F498D" w:rsidP="000F498D">
      <w:pPr>
        <w:widowControl w:val="0"/>
        <w:autoSpaceDE w:val="0"/>
        <w:autoSpaceDN w:val="0"/>
        <w:spacing w:before="153" w:after="0" w:line="240" w:lineRule="auto"/>
        <w:ind w:left="3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lastRenderedPageBreak/>
        <w:t>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8"/>
          <w:lang w:eastAsia="ru-RU" w:bidi="ru-RU"/>
        </w:rPr>
        <w:t>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4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28" w:space="40"/>
            <w:col w:w="6112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5" w:after="0" w:line="312" w:lineRule="auto"/>
        <w:ind w:left="117" w:right="386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Если транзисторы имеют коэффициенты усиления около 100, то расчет- ный коэффициент </w:t>
      </w:r>
      <w:r w:rsidRPr="000F498D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примерно равен 10 000.</w:t>
      </w:r>
    </w:p>
    <w:p w:rsidR="000F498D" w:rsidRPr="000F498D" w:rsidRDefault="000F498D" w:rsidP="000F498D">
      <w:pPr>
        <w:widowControl w:val="0"/>
        <w:autoSpaceDE w:val="0"/>
        <w:autoSpaceDN w:val="0"/>
        <w:spacing w:before="44" w:after="0" w:line="240" w:lineRule="auto"/>
        <w:ind w:right="388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0F498D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транзисторе</w:t>
      </w:r>
      <w:r w:rsidRPr="000F498D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Дарлингтона</w:t>
      </w:r>
      <w:r w:rsidRPr="000F498D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</w:t>
      </w:r>
      <w:r w:rsidRPr="000F498D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«база-эмиттер»</w:t>
      </w:r>
      <w:r w:rsidRPr="000F498D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состоит</w:t>
      </w:r>
      <w:r w:rsidRPr="000F498D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</w:t>
      </w:r>
      <w:r w:rsidRPr="000F498D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</w:t>
      </w:r>
      <w:r w:rsidRPr="000F498D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p-n-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240" w:lineRule="auto"/>
        <w:ind w:right="38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переходов.</w:t>
      </w:r>
      <w:r w:rsidRPr="000F498D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  <w:r w:rsidRPr="000F498D">
        <w:rPr>
          <w:rFonts w:ascii="Times New Roman" w:eastAsia="Times New Roman" w:hAnsi="Times New Roman" w:cs="Times New Roman"/>
          <w:spacing w:val="43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этой</w:t>
      </w:r>
      <w:r w:rsidRPr="000F498D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причине</w:t>
      </w:r>
      <w:r w:rsidRPr="000F498D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падение</w:t>
      </w:r>
      <w:r w:rsidRPr="000F498D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</w:t>
      </w:r>
      <w:r w:rsidRPr="000F498D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между</w:t>
      </w:r>
      <w:r w:rsidRPr="000F498D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базой</w:t>
      </w:r>
      <w:r w:rsidRPr="000F498D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0F498D">
        <w:rPr>
          <w:rFonts w:ascii="Times New Roman" w:eastAsia="Times New Roman" w:hAnsi="Times New Roman" w:cs="Times New Roman"/>
          <w:spacing w:val="41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эмиттером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48" w:after="0" w:line="240" w:lineRule="auto"/>
        <w:ind w:left="127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U</w:t>
      </w:r>
      <w:r w:rsidRPr="000F498D">
        <w:rPr>
          <w:rFonts w:ascii="Times New Roman" w:eastAsia="Times New Roman" w:hAnsi="Times New Roman" w:cs="Times New Roman"/>
          <w:i/>
          <w:sz w:val="23"/>
          <w:lang w:eastAsia="ru-RU" w:bidi="ru-RU"/>
        </w:rPr>
        <w:t>бэ</w:t>
      </w:r>
    </w:p>
    <w:p w:rsidR="000F498D" w:rsidRPr="000F498D" w:rsidRDefault="000F498D" w:rsidP="000F498D">
      <w:pPr>
        <w:widowControl w:val="0"/>
        <w:autoSpaceDE w:val="0"/>
        <w:autoSpaceDN w:val="0"/>
        <w:spacing w:before="137" w:after="0" w:line="240" w:lineRule="auto"/>
        <w:ind w:lef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составного транзистора примерно в два раза больше, чем у транзистора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0" w:space="40"/>
            <w:col w:w="9370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обычного.</w:t>
      </w:r>
    </w:p>
    <w:p w:rsidR="000F498D" w:rsidRPr="000F498D" w:rsidRDefault="000F498D" w:rsidP="000F498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462"/>
        </w:tabs>
        <w:autoSpaceDE w:val="0"/>
        <w:autoSpaceDN w:val="0"/>
        <w:spacing w:after="0" w:line="240" w:lineRule="auto"/>
        <w:ind w:left="1461" w:hanging="493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_TOC_250005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Схема</w:t>
      </w:r>
      <w:r w:rsidRPr="000F498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 w:bidi="ru-RU"/>
        </w:rPr>
        <w:t xml:space="preserve"> </w:t>
      </w:r>
      <w:bookmarkEnd w:id="3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Шиклаи</w:t>
      </w: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36" w:lineRule="auto"/>
        <w:ind w:left="117" w:right="388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2D94196F" wp14:editId="25A08853">
            <wp:simplePos x="0" y="0"/>
            <wp:positionH relativeFrom="page">
              <wp:posOffset>2470694</wp:posOffset>
            </wp:positionH>
            <wp:positionV relativeFrom="paragraph">
              <wp:posOffset>899462</wp:posOffset>
            </wp:positionV>
            <wp:extent cx="1959357" cy="1866519"/>
            <wp:effectExtent l="0" t="0" r="0" b="0"/>
            <wp:wrapTopAndBottom/>
            <wp:docPr id="2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1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9357" cy="1866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Составной транзистор по схеме Шиклаи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(Sziklai),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 5.2) собирает- ся на паре биполярных транзисторов с различной структурой. Схема известна также как комплементарный транзистор Дарлингтона.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89" w:after="0" w:line="240" w:lineRule="auto"/>
        <w:ind w:left="385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5.2. Схема Шиклаи</w:t>
      </w:r>
    </w:p>
    <w:p w:rsidR="000F498D" w:rsidRPr="000F498D" w:rsidRDefault="000F498D" w:rsidP="000F498D">
      <w:pPr>
        <w:widowControl w:val="0"/>
        <w:autoSpaceDE w:val="0"/>
        <w:autoSpaceDN w:val="0"/>
        <w:spacing w:before="163"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84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5" w:after="0" w:line="362" w:lineRule="auto"/>
        <w:ind w:left="400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Схема такого составного транзистора эквивалентна одному транзистору типа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n-p-n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коэффициентом усиления</w:t>
      </w:r>
    </w:p>
    <w:p w:rsidR="000F498D" w:rsidRPr="000F498D" w:rsidRDefault="000F498D" w:rsidP="000F498D">
      <w:pPr>
        <w:widowControl w:val="0"/>
        <w:autoSpaceDE w:val="0"/>
        <w:autoSpaceDN w:val="0"/>
        <w:spacing w:before="92" w:after="0" w:line="240" w:lineRule="auto"/>
        <w:ind w:left="993" w:right="66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к 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б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4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101" w:after="0" w:line="240" w:lineRule="auto"/>
        <w:ind w:left="32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lastRenderedPageBreak/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</w:p>
    <w:p w:rsidR="000F498D" w:rsidRPr="000F498D" w:rsidRDefault="000F498D" w:rsidP="000F498D">
      <w:pPr>
        <w:widowControl w:val="0"/>
        <w:autoSpaceDE w:val="0"/>
        <w:autoSpaceDN w:val="0"/>
        <w:spacing w:before="101" w:after="0" w:line="240" w:lineRule="auto"/>
        <w:ind w:left="9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pacing w:val="8"/>
          <w:sz w:val="29"/>
          <w:szCs w:val="28"/>
          <w:lang w:eastAsia="ru-RU" w:bidi="ru-RU"/>
        </w:rPr>
        <w:lastRenderedPageBreak/>
        <w:t></w:t>
      </w:r>
      <w:r w:rsidRPr="000F498D">
        <w:rPr>
          <w:rFonts w:ascii="Times New Roman" w:eastAsia="Times New Roman" w:hAnsi="Times New Roman" w:cs="Times New Roman"/>
          <w:spacing w:val="8"/>
          <w:position w:val="-6"/>
          <w:sz w:val="23"/>
          <w:szCs w:val="28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spacing w:val="70"/>
          <w:position w:val="-6"/>
          <w:sz w:val="23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коэффициенты усиления, соответственно, первого и второго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785" w:space="40"/>
            <w:col w:w="860" w:space="39"/>
            <w:col w:w="8256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54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транзисторов комплементарной пары.</w:t>
      </w:r>
    </w:p>
    <w:p w:rsidR="000F498D" w:rsidRPr="000F498D" w:rsidRDefault="000F498D" w:rsidP="000F498D">
      <w:pPr>
        <w:widowControl w:val="0"/>
        <w:autoSpaceDE w:val="0"/>
        <w:autoSpaceDN w:val="0"/>
        <w:spacing w:before="161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такого составного транзистора падение напряжения на переходе база-</w:t>
      </w:r>
    </w:p>
    <w:p w:rsidR="000F498D" w:rsidRPr="000F498D" w:rsidRDefault="000F498D" w:rsidP="000F498D">
      <w:pPr>
        <w:widowControl w:val="0"/>
        <w:autoSpaceDE w:val="0"/>
        <w:autoSpaceDN w:val="0"/>
        <w:spacing w:before="137" w:after="0" w:line="240" w:lineRule="auto"/>
        <w:ind w:left="400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эмиттер </w:t>
      </w:r>
      <w:r w:rsidRPr="000F498D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U</w:t>
      </w:r>
      <w:r w:rsidRPr="000F498D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>бэ</w:t>
      </w:r>
      <w:r w:rsidRPr="000F498D">
        <w:rPr>
          <w:rFonts w:ascii="Times New Roman" w:eastAsia="Times New Roman" w:hAnsi="Times New Roman" w:cs="Times New Roman"/>
          <w:i/>
          <w:spacing w:val="59"/>
          <w:position w:val="-6"/>
          <w:sz w:val="23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такое же, как и у обычного транзистора ( </w:t>
      </w:r>
      <w:r w:rsidRPr="000F498D">
        <w:rPr>
          <w:rFonts w:ascii="Times New Roman" w:eastAsia="Times New Roman" w:hAnsi="Times New Roman" w:cs="Times New Roman"/>
          <w:spacing w:val="-4"/>
          <w:sz w:val="29"/>
          <w:lang w:eastAsia="ru-RU" w:bidi="ru-RU"/>
        </w:rPr>
        <w:t xml:space="preserve">0,6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</w:t>
      </w:r>
      <w:r w:rsidRPr="000F498D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7"/>
          <w:sz w:val="29"/>
          <w:lang w:eastAsia="ru-RU" w:bidi="ru-RU"/>
        </w:rPr>
        <w:t xml:space="preserve">0,8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В).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746"/>
        </w:tabs>
        <w:autoSpaceDE w:val="0"/>
        <w:autoSpaceDN w:val="0"/>
        <w:spacing w:before="89" w:after="0" w:line="240" w:lineRule="auto"/>
        <w:ind w:left="1745" w:hanging="494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_TOC_250004"/>
      <w:bookmarkEnd w:id="4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IGBT</w:t>
      </w:r>
    </w:p>
    <w:p w:rsidR="000F498D" w:rsidRPr="000F498D" w:rsidRDefault="000F498D" w:rsidP="000F498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60" w:lineRule="auto"/>
        <w:ind w:left="400" w:right="105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отличие от биполярных, полевые транзисторы не используются в со- ставном включении. Объединять полевые транзисторы нет необходимости, так как они и без того обладают чрезвычайно малым входным током. Однако существуют схемы, где совместно применяются полевые и биполярные тран- зисторы. В некотором смысле, такие схемы также можно считать составными транзисторами. Наиболее распространенной такой схемой является IGBT (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Insulated-Gate Bipolar Transistor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биполярный транзистор с изолированным затвором). Он применяется, в основном, как мощный электронный ключ в си- ловых электронных схемах: источниках питания, инверторах, в системах управления электрическими</w:t>
      </w:r>
      <w:r w:rsidRPr="000F498D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приводами.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60" w:lineRule="auto"/>
        <w:ind w:left="400" w:right="105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своей внутренней структуре (рисунок 5.3) IGBT представляет собой каскадное включение двух электронных ключей: входной ключ на полевом транзисторе управляет мощным оконечным ключом на биполярном транзи- сторе. Управляющий электрод называется затвором как у полевого транзисто- ра, два других электрода – эмиттером и коллектором как у биполярного. Такое составное включение позволяет сочетать в одном устройстве достоинства обоих типов полупроводниковых приборов.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91" w:after="0" w:line="240" w:lineRule="auto"/>
        <w:ind w:right="108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85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234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1A9A9931" wp14:editId="37F3B9C1">
            <wp:extent cx="2279661" cy="2529363"/>
            <wp:effectExtent l="0" t="0" r="0" b="0"/>
            <wp:docPr id="3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1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661" cy="2529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498D">
        <w:rPr>
          <w:rFonts w:ascii="Times New Roman" w:eastAsia="Times New Roman" w:hAnsi="Times New Roman" w:cs="Times New Roman"/>
          <w:spacing w:val="142"/>
          <w:sz w:val="20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noProof/>
          <w:spacing w:val="142"/>
          <w:position w:val="3"/>
          <w:sz w:val="20"/>
          <w:lang w:eastAsia="ru-RU"/>
        </w:rPr>
        <w:drawing>
          <wp:inline distT="0" distB="0" distL="0" distR="0" wp14:anchorId="1C29E97F" wp14:editId="0EEF7273">
            <wp:extent cx="512968" cy="757427"/>
            <wp:effectExtent l="0" t="0" r="0" b="0"/>
            <wp:docPr id="4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968" cy="757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98D" w:rsidRPr="000F498D" w:rsidRDefault="000F498D" w:rsidP="000F498D">
      <w:pPr>
        <w:widowControl w:val="0"/>
        <w:tabs>
          <w:tab w:val="left" w:pos="3340"/>
        </w:tabs>
        <w:autoSpaceDE w:val="0"/>
        <w:autoSpaceDN w:val="0"/>
        <w:spacing w:before="99" w:after="0" w:line="240" w:lineRule="auto"/>
        <w:ind w:left="57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4"/>
          <w:lang w:eastAsia="ru-RU" w:bidi="ru-RU"/>
        </w:rPr>
        <w:t>а)</w:t>
      </w:r>
      <w:r w:rsidRPr="000F498D">
        <w:rPr>
          <w:rFonts w:ascii="Times New Roman" w:eastAsia="Times New Roman" w:hAnsi="Times New Roman" w:cs="Times New Roman"/>
          <w:sz w:val="24"/>
          <w:lang w:eastAsia="ru-RU" w:bidi="ru-RU"/>
        </w:rPr>
        <w:tab/>
        <w:t>б)</w:t>
      </w:r>
    </w:p>
    <w:p w:rsidR="000F498D" w:rsidRPr="000F498D" w:rsidRDefault="000F498D" w:rsidP="000F498D">
      <w:pPr>
        <w:widowControl w:val="0"/>
        <w:autoSpaceDE w:val="0"/>
        <w:autoSpaceDN w:val="0"/>
        <w:spacing w:before="110" w:after="0" w:line="240" w:lineRule="auto"/>
        <w:ind w:left="389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5.3. Структура и условное обозначение IGBT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89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У рассматриваемой схемы:</w:t>
      </w:r>
    </w:p>
    <w:p w:rsidR="000F498D" w:rsidRPr="000F498D" w:rsidRDefault="000F498D" w:rsidP="000F498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4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345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sz w:val="23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46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c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930" w:space="40"/>
            <w:col w:w="719" w:space="39"/>
            <w:col w:w="5252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00" w:after="0" w:line="240" w:lineRule="auto"/>
        <w:ind w:left="434" w:right="66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k 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c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14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I</w:t>
      </w:r>
      <w:r w:rsidRPr="000F498D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c</w:t>
      </w:r>
      <w:r w:rsidRPr="000F498D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– ток стока полевого транзистора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VT1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42" w:space="210"/>
            <w:col w:w="9228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9" w:after="0" w:line="240" w:lineRule="auto"/>
        <w:ind w:left="883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pacing w:val="9"/>
          <w:w w:val="105"/>
          <w:position w:val="7"/>
          <w:sz w:val="27"/>
          <w:lang w:eastAsia="ru-RU" w:bidi="ru-RU"/>
        </w:rPr>
        <w:lastRenderedPageBreak/>
        <w:t>I</w:t>
      </w:r>
      <w:r w:rsidRPr="000F498D">
        <w:rPr>
          <w:rFonts w:ascii="Times New Roman" w:eastAsia="Times New Roman" w:hAnsi="Times New Roman" w:cs="Times New Roman"/>
          <w:i/>
          <w:spacing w:val="9"/>
          <w:w w:val="105"/>
          <w:sz w:val="23"/>
          <w:lang w:eastAsia="ru-RU" w:bidi="ru-RU"/>
        </w:rPr>
        <w:t>б</w:t>
      </w:r>
      <w:r w:rsidRPr="000F498D">
        <w:rPr>
          <w:rFonts w:ascii="Times New Roman" w:eastAsia="Times New Roman" w:hAnsi="Times New Roman" w:cs="Times New Roman"/>
          <w:i/>
          <w:spacing w:val="-41"/>
          <w:w w:val="105"/>
          <w:sz w:val="23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19"/>
          <w:w w:val="105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autoSpaceDE w:val="0"/>
        <w:autoSpaceDN w:val="0"/>
        <w:spacing w:before="98" w:after="0" w:line="240" w:lineRule="auto"/>
        <w:ind w:left="878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0F498D">
        <w:rPr>
          <w:rFonts w:ascii="Symbol" w:eastAsia="Times New Roman" w:hAnsi="Symbol" w:cs="Times New Roman"/>
          <w:spacing w:val="8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spacing w:val="8"/>
          <w:position w:val="-6"/>
          <w:sz w:val="23"/>
          <w:lang w:eastAsia="ru-RU" w:bidi="ru-RU"/>
        </w:rPr>
        <w:t>2</w:t>
      </w:r>
    </w:p>
    <w:p w:rsidR="000F498D" w:rsidRPr="000F498D" w:rsidRDefault="000F498D" w:rsidP="000F498D">
      <w:pPr>
        <w:widowControl w:val="0"/>
        <w:numPr>
          <w:ilvl w:val="0"/>
          <w:numId w:val="2"/>
        </w:numPr>
        <w:tabs>
          <w:tab w:val="left" w:pos="296"/>
        </w:tabs>
        <w:autoSpaceDE w:val="0"/>
        <w:autoSpaceDN w:val="0"/>
        <w:spacing w:before="127" w:after="0" w:line="240" w:lineRule="auto"/>
        <w:ind w:left="29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ток базы биполярного транзистора</w:t>
      </w:r>
      <w:r w:rsidRPr="000F498D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VT2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0F498D" w:rsidRPr="000F498D" w:rsidRDefault="000F498D" w:rsidP="000F498D">
      <w:pPr>
        <w:widowControl w:val="0"/>
        <w:numPr>
          <w:ilvl w:val="0"/>
          <w:numId w:val="1"/>
        </w:numPr>
        <w:tabs>
          <w:tab w:val="left" w:pos="183"/>
        </w:tabs>
        <w:autoSpaceDE w:val="0"/>
        <w:autoSpaceDN w:val="0"/>
        <w:spacing w:before="18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коэффициент усиления по току биполярного транзистора</w:t>
      </w:r>
      <w:r w:rsidRPr="000F498D">
        <w:rPr>
          <w:rFonts w:ascii="Times New Roman" w:eastAsia="Times New Roman" w:hAnsi="Times New Roman" w:cs="Times New Roman"/>
          <w:spacing w:val="-1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VT1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259" w:space="40"/>
            <w:col w:w="8681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0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Крутизна характеристики IGBT:</w:t>
      </w:r>
    </w:p>
    <w:p w:rsidR="000F498D" w:rsidRPr="000F498D" w:rsidRDefault="000F498D" w:rsidP="000F498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22" w:after="0" w:line="279" w:lineRule="exact"/>
        <w:ind w:left="1514" w:right="1132"/>
        <w:rPr>
          <w:rFonts w:ascii="Symbol" w:eastAsia="Times New Roman" w:hAnsi="Symbol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30659EE" wp14:editId="75B4C31E">
                <wp:simplePos x="0" y="0"/>
                <wp:positionH relativeFrom="page">
                  <wp:posOffset>1859280</wp:posOffset>
                </wp:positionH>
                <wp:positionV relativeFrom="paragraph">
                  <wp:posOffset>-36195</wp:posOffset>
                </wp:positionV>
                <wp:extent cx="394970" cy="490855"/>
                <wp:effectExtent l="11430" t="7620" r="3175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970" cy="490855"/>
                          <a:chOff x="2928" y="-57"/>
                          <a:chExt cx="622" cy="773"/>
                        </a:xfrm>
                      </wpg:grpSpPr>
                      <wps:wsp>
                        <wps:cNvPr id="15" name="Line 4"/>
                        <wps:cNvCnPr/>
                        <wps:spPr bwMode="auto">
                          <a:xfrm>
                            <a:off x="2928" y="324"/>
                            <a:ext cx="591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5"/>
                        <wps:cNvCnPr/>
                        <wps:spPr bwMode="auto">
                          <a:xfrm>
                            <a:off x="3545" y="-53"/>
                            <a:ext cx="0" cy="751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928" y="-58"/>
                            <a:ext cx="622" cy="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F498D" w:rsidRDefault="000F498D" w:rsidP="000F498D">
                              <w:pPr>
                                <w:spacing w:before="6"/>
                                <w:ind w:left="110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7"/>
                                </w:rPr>
                                <w:t>k</w:t>
                              </w:r>
                            </w:p>
                            <w:p w:rsidR="000F498D" w:rsidRDefault="000F498D" w:rsidP="000F498D">
                              <w:pPr>
                                <w:spacing w:before="9"/>
                                <w:ind w:left="11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7"/>
                                </w:rPr>
                                <w:t>зи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left:0;text-align:left;margin-left:146.4pt;margin-top:-2.85pt;width:31.1pt;height:38.65pt;z-index:251665408;mso-position-horizontal-relative:page" coordorigin="2928,-57" coordsize="622,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">
                <v:line id="Line 4" o:spid="_x0000_s1027" style="position:absolute;visibility:visible;mso-wrap-style:square" from="2928,324" to="3519,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sAIsMAAADbAAAADwAAAGRycy9kb3ducmV2LnhtbERPS2vCQBC+F/oflil4azYKppK6iiiC&#10;FAqt5uBxyE6TaHY2ZFfz+PXdQsHbfHzPWa57U4s7ta6yrGAaxSCIc6srLhRkp/3rAoTzyBpry6Rg&#10;IAfr1fPTElNtO/6m+9EXIoSwS1FB6X2TSunykgy6yDbEgfuxrUEfYFtI3WIXwk0tZ3GcSIMVh4YS&#10;G9qWlF+PN6Ng97FfXAeavslzl31+Dck4u+SjUpOXfvMOwlPvH+J/90GH+XP4+yU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LACLDAAAA2wAAAA8AAAAAAAAAAAAA&#10;AAAAoQIAAGRycy9kb3ducmV2LnhtbFBLBQYAAAAABAAEAPkAAACRAwAAAAA=&#10;" strokeweight=".17206mm"/>
                <v:line id="Line 5" o:spid="_x0000_s1028" style="position:absolute;visibility:visible;mso-wrap-style:square" from="3545,-53" to="3545,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VJMUAAADbAAAADwAAAGRycy9kb3ducmV2LnhtbESPQWvCQBCF7wX/wzKCl2I29qA1dZVW&#10;KAh60ZaS3obsNAnNzsbdNUn/fVcQvM3w3vvmzWozmEZ05HxtWcEsSUEQF1bXXCr4/HifPoPwAVlj&#10;Y5kU/JGHzXr0sMJM256P1J1CKSKEfYYKqhDaTEpfVGTQJ7YljtqPdQZDXF0ptcM+wk0jn9J0Lg3W&#10;HC9U2NK2ouL3dDGR8uVmms/4vcyt3eeLxzd/MEelJuPh9QVEoCHczbf0Tsf6c7j+Ege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VVJMUAAADbAAAADwAAAAAAAAAA&#10;AAAAAAChAgAAZHJzL2Rvd25yZXYueG1sUEsFBgAAAAAEAAQA+QAAAJMDAAAAAA==&#10;" strokeweight=".17475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9" type="#_x0000_t202" style="position:absolute;left:2928;top:-58;width:622;height: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0F498D" w:rsidRDefault="000F498D" w:rsidP="000F498D">
                        <w:pPr>
                          <w:spacing w:before="6"/>
                          <w:ind w:left="11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>I</w:t>
                        </w:r>
                        <w:r>
                          <w:rPr>
                            <w:i/>
                            <w:w w:val="105"/>
                            <w:position w:val="-6"/>
                            <w:sz w:val="17"/>
                          </w:rPr>
                          <w:t>k</w:t>
                        </w:r>
                      </w:p>
                      <w:p w:rsidR="000F498D" w:rsidRDefault="000F498D" w:rsidP="000F498D">
                        <w:pPr>
                          <w:spacing w:before="9"/>
                          <w:ind w:left="11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>U</w:t>
                        </w:r>
                        <w:r>
                          <w:rPr>
                            <w:i/>
                            <w:w w:val="105"/>
                            <w:position w:val="-6"/>
                            <w:sz w:val="17"/>
                          </w:rPr>
                          <w:t>зи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S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07" w:lineRule="exact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0F498D">
        <w:rPr>
          <w:rFonts w:ascii="Times New Roman" w:eastAsia="Times New Roman" w:hAnsi="Times New Roman" w:cs="Times New Roman"/>
          <w:i/>
          <w:sz w:val="17"/>
          <w:lang w:eastAsia="ru-RU" w:bidi="ru-RU"/>
        </w:rPr>
        <w:t>си</w:t>
      </w:r>
    </w:p>
    <w:p w:rsidR="000F498D" w:rsidRPr="000F498D" w:rsidRDefault="000F498D" w:rsidP="000F498D">
      <w:pPr>
        <w:widowControl w:val="0"/>
        <w:autoSpaceDE w:val="0"/>
        <w:autoSpaceDN w:val="0"/>
        <w:spacing w:before="121" w:after="0" w:line="240" w:lineRule="auto"/>
        <w:ind w:left="60"/>
        <w:rPr>
          <w:rFonts w:ascii="Symbol" w:eastAsia="Times New Roman" w:hAnsi="Symbol" w:cs="Times New Roman"/>
          <w:sz w:val="27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const </w:t>
      </w:r>
      <w:r w:rsidRPr="000F498D">
        <w:rPr>
          <w:rFonts w:ascii="Symbol" w:eastAsia="Times New Roman" w:hAnsi="Symbol" w:cs="Times New Roman"/>
          <w:position w:val="21"/>
          <w:sz w:val="27"/>
          <w:lang w:eastAsia="ru-RU" w:bidi="ru-RU"/>
        </w:rPr>
        <w:t></w:t>
      </w:r>
    </w:p>
    <w:p w:rsidR="000F498D" w:rsidRPr="000F498D" w:rsidRDefault="000F498D" w:rsidP="000F498D">
      <w:pPr>
        <w:widowControl w:val="0"/>
        <w:autoSpaceDE w:val="0"/>
        <w:autoSpaceDN w:val="0"/>
        <w:spacing w:before="102" w:after="0" w:line="240" w:lineRule="auto"/>
        <w:ind w:left="127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lastRenderedPageBreak/>
        <w:t>(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before="1" w:after="0" w:line="240" w:lineRule="auto"/>
        <w:ind w:left="705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2AE56ED" wp14:editId="654993B1">
                <wp:simplePos x="0" y="0"/>
                <wp:positionH relativeFrom="page">
                  <wp:posOffset>3950335</wp:posOffset>
                </wp:positionH>
                <wp:positionV relativeFrom="paragraph">
                  <wp:posOffset>-259715</wp:posOffset>
                </wp:positionV>
                <wp:extent cx="452755" cy="500380"/>
                <wp:effectExtent l="6985" t="4445" r="6985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755" cy="500380"/>
                          <a:chOff x="6221" y="-409"/>
                          <a:chExt cx="713" cy="788"/>
                        </a:xfrm>
                      </wpg:grpSpPr>
                      <wps:wsp>
                        <wps:cNvPr id="11" name="Line 8"/>
                        <wps:cNvCnPr/>
                        <wps:spPr bwMode="auto">
                          <a:xfrm>
                            <a:off x="6221" y="-23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9"/>
                        <wps:cNvCnPr/>
                        <wps:spPr bwMode="auto">
                          <a:xfrm>
                            <a:off x="6929" y="-395"/>
                            <a:ext cx="0" cy="742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221" y="-409"/>
                            <a:ext cx="713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F498D" w:rsidRDefault="000F498D" w:rsidP="000F498D">
                              <w:pPr>
                                <w:spacing w:before="6" w:line="390" w:lineRule="exact"/>
                                <w:ind w:left="91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23"/>
                                </w:rPr>
                                <w:t>c</w:t>
                              </w:r>
                              <w:r>
                                <w:rPr>
                                  <w:w w:val="105"/>
                                  <w:position w:val="-6"/>
                                  <w:sz w:val="23"/>
                                </w:rPr>
                                <w:t>1</w:t>
                              </w:r>
                            </w:p>
                            <w:p w:rsidR="000F498D" w:rsidRDefault="000F498D" w:rsidP="000F498D">
                              <w:pPr>
                                <w:spacing w:line="390" w:lineRule="exact"/>
                                <w:ind w:left="11"/>
                                <w:rPr>
                                  <w:i/>
                                  <w:sz w:val="23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</w:t>
                              </w: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 xml:space="preserve">U 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23"/>
                                </w:rPr>
                                <w:t>зи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30" style="position:absolute;left:0;text-align:left;margin-left:311.05pt;margin-top:-20.45pt;width:35.65pt;height:39.4pt;z-index:251666432;mso-position-horizontal-relative:page" coordorigin="6221,-409" coordsize="713,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">
                <v:line id="Line 8" o:spid="_x0000_s1031" style="position:absolute;visibility:visible;mso-wrap-style:square" from="6221,-23" to="6874,-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AGIcEAAADbAAAADwAAAGRycy9kb3ducmV2LnhtbERPTYvCMBC9C/6HMII3TetBpRpFFGER&#10;Flz14HFoxrbaTEqTta2/frMgeJvH+5zlujWleFLtCssK4nEEgji1uuBMweW8H81BOI+ssbRMCjpy&#10;sF71e0tMtG34h54nn4kQwi5BBbn3VSKlS3My6Ma2Ig7czdYGfYB1JnWNTQg3pZxE0VQaLDg05FjR&#10;Nqf0cfo1CnaH/fzRUTyT1+byfeymr8k9fSk1HLSbBQhPrf+I3+4vHebH8P9LOEC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sAYhwQAAANsAAAAPAAAAAAAAAAAAAAAA&#10;AKECAABkcnMvZG93bnJldi54bWxQSwUGAAAAAAQABAD5AAAAjwMAAAAA&#10;" strokeweight=".17206mm"/>
                <v:line id="Line 9" o:spid="_x0000_s1032" style="position:absolute;visibility:visible;mso-wrap-style:square" from="6929,-395" to="6929,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5TJ8MAAADbAAAADwAAAGRycy9kb3ducmV2LnhtbESPT4vCMBDF74LfIYzgRTTVw6rVKCoI&#10;C7sX/yB6G5qxLTaTmmS1++03C4K3Gd57v3kzXzamEg9yvrSsYDhIQBBnVpecKzgetv0JCB+QNVaW&#10;ScEveVgu2q05pto+eUePfchFhLBPUUERQp1K6bOCDPqBrYmjdrXOYIiry6V2+IxwU8lRknxIgyXH&#10;CwXWtCkou+1/TKSc3FDzHS/Ts7Vf53Fv7b/NTqlup1nNQARqwtv8Sn/qWH8E/7/EAe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OUyfDAAAA2wAAAA8AAAAAAAAAAAAA&#10;AAAAoQIAAGRycy9kb3ducmV2LnhtbFBLBQYAAAAABAAEAPkAAACRAwAAAAA=&#10;" strokeweight=".17475mm"/>
                <v:shape id="Text Box 10" o:spid="_x0000_s1033" type="#_x0000_t202" style="position:absolute;left:6221;top:-409;width:713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0F498D" w:rsidRDefault="000F498D" w:rsidP="000F498D">
                        <w:pPr>
                          <w:spacing w:before="6" w:line="390" w:lineRule="exact"/>
                          <w:ind w:left="91"/>
                          <w:rPr>
                            <w:sz w:val="23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>I</w:t>
                        </w:r>
                        <w:r>
                          <w:rPr>
                            <w:i/>
                            <w:w w:val="105"/>
                            <w:position w:val="-6"/>
                            <w:sz w:val="23"/>
                          </w:rPr>
                          <w:t>c</w:t>
                        </w:r>
                        <w:r>
                          <w:rPr>
                            <w:w w:val="105"/>
                            <w:position w:val="-6"/>
                            <w:sz w:val="23"/>
                          </w:rPr>
                          <w:t>1</w:t>
                        </w:r>
                      </w:p>
                      <w:p w:rsidR="000F498D" w:rsidRDefault="000F498D" w:rsidP="000F498D">
                        <w:pPr>
                          <w:spacing w:line="390" w:lineRule="exact"/>
                          <w:ind w:left="11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</w:t>
                        </w:r>
                        <w:r>
                          <w:rPr>
                            <w:i/>
                            <w:w w:val="105"/>
                            <w:sz w:val="27"/>
                          </w:rPr>
                          <w:t xml:space="preserve">U </w:t>
                        </w:r>
                        <w:r>
                          <w:rPr>
                            <w:i/>
                            <w:w w:val="105"/>
                            <w:position w:val="-6"/>
                            <w:sz w:val="23"/>
                          </w:rPr>
                          <w:t>зи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F498D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0F498D">
        <w:rPr>
          <w:rFonts w:ascii="Times New Roman" w:eastAsia="Times New Roman" w:hAnsi="Times New Roman" w:cs="Times New Roman"/>
          <w:i/>
          <w:sz w:val="23"/>
          <w:lang w:eastAsia="ru-RU" w:bidi="ru-RU"/>
        </w:rPr>
        <w:t>си</w:t>
      </w: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66"/>
        <w:rPr>
          <w:rFonts w:ascii="Times New Roman" w:eastAsia="Times New Roman" w:hAnsi="Times New Roman" w:cs="Times New Roman"/>
          <w:i/>
          <w:sz w:val="27"/>
          <w:lang w:eastAsia="ru-RU" w:bidi="ru-RU"/>
        </w:rPr>
      </w:pPr>
      <w:r w:rsidRPr="000F498D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0F498D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const</w:t>
      </w:r>
    </w:p>
    <w:p w:rsidR="000F498D" w:rsidRPr="000F498D" w:rsidRDefault="000F498D" w:rsidP="000F498D">
      <w:pPr>
        <w:widowControl w:val="0"/>
        <w:autoSpaceDE w:val="0"/>
        <w:autoSpaceDN w:val="0"/>
        <w:spacing w:before="102" w:after="0" w:line="240" w:lineRule="auto"/>
        <w:ind w:left="4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Symbol" w:eastAsia="Times New Roman" w:hAnsi="Symbol" w:cs="Times New Roman"/>
          <w:sz w:val="27"/>
          <w:lang w:eastAsia="ru-RU" w:bidi="ru-RU"/>
        </w:rPr>
        <w:lastRenderedPageBreak/>
        <w:t></w:t>
      </w:r>
      <w:r w:rsidRPr="000F498D">
        <w:rPr>
          <w:rFonts w:ascii="Times New Roman" w:eastAsia="Times New Roman" w:hAnsi="Times New Roman" w:cs="Times New Roman"/>
          <w:i/>
          <w:sz w:val="27"/>
          <w:lang w:eastAsia="ru-RU" w:bidi="ru-RU"/>
        </w:rPr>
        <w:t>S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6" w:space="720" w:equalWidth="0">
            <w:col w:w="3037" w:space="40"/>
            <w:col w:w="1098" w:space="39"/>
            <w:col w:w="1007" w:space="40"/>
            <w:col w:w="1156" w:space="39"/>
            <w:col w:w="869" w:space="40"/>
            <w:col w:w="2615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59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0F498D" w:rsidRPr="000F498D" w:rsidRDefault="000F498D" w:rsidP="000F498D">
      <w:pPr>
        <w:widowControl w:val="0"/>
        <w:autoSpaceDE w:val="0"/>
        <w:autoSpaceDN w:val="0"/>
        <w:spacing w:before="16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S</w:t>
      </w:r>
      <w:r w:rsidRPr="000F498D">
        <w:rPr>
          <w:rFonts w:ascii="Times New Roman" w:eastAsia="Times New Roman" w:hAnsi="Times New Roman" w:cs="Times New Roman"/>
          <w:position w:val="-6"/>
          <w:sz w:val="17"/>
          <w:szCs w:val="28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крутизна характеристики полевого транзистора </w:t>
      </w:r>
      <w:r w:rsidRPr="000F498D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VT</w:t>
      </w:r>
      <w:r w:rsidRPr="000F498D">
        <w:rPr>
          <w:rFonts w:ascii="Times New Roman" w:eastAsia="Times New Roman" w:hAnsi="Times New Roman" w:cs="Times New Roman"/>
          <w:position w:val="-6"/>
          <w:sz w:val="17"/>
          <w:szCs w:val="28"/>
          <w:lang w:eastAsia="ru-RU" w:bidi="ru-RU"/>
        </w:rPr>
        <w:t xml:space="preserve">1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42" w:space="207"/>
            <w:col w:w="9231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numPr>
          <w:ilvl w:val="1"/>
          <w:numId w:val="3"/>
        </w:numPr>
        <w:tabs>
          <w:tab w:val="left" w:pos="1462"/>
        </w:tabs>
        <w:autoSpaceDE w:val="0"/>
        <w:autoSpaceDN w:val="0"/>
        <w:spacing w:before="89" w:after="0" w:line="240" w:lineRule="auto"/>
        <w:ind w:left="1461" w:hanging="493"/>
        <w:jc w:val="lef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5" w:name="_TOC_250003"/>
      <w:bookmarkEnd w:id="5"/>
      <w:r w:rsidRPr="000F498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Упражнения</w:t>
      </w:r>
    </w:p>
    <w:p w:rsidR="000F498D" w:rsidRPr="000F498D" w:rsidRDefault="000F498D" w:rsidP="000F498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26" w:lineRule="auto"/>
        <w:ind w:left="571" w:right="388" w:firstLine="283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 xml:space="preserve">-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5.4) при напряжении питания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U2=10В, U1=2В, 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 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 100 кОм 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100 Ом.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при- нять 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падение на- пряжения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19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86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ind w:left="290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2B3E616" wp14:editId="5A8EAC56">
            <wp:extent cx="2852962" cy="1744979"/>
            <wp:effectExtent l="0" t="0" r="0" b="0"/>
            <wp:docPr id="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2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2962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106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5.4.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tabs>
          <w:tab w:val="left" w:pos="1533"/>
        </w:tabs>
        <w:autoSpaceDE w:val="0"/>
        <w:autoSpaceDN w:val="0"/>
        <w:spacing w:before="266" w:after="0" w:line="240" w:lineRule="auto"/>
        <w:ind w:left="113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ветвях схемы (рисунок 5.5) при </w:t>
      </w:r>
      <w:r w:rsidRPr="000F498D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напряжении</w:t>
      </w:r>
    </w:p>
    <w:p w:rsidR="000F498D" w:rsidRPr="000F498D" w:rsidRDefault="000F498D" w:rsidP="000F498D">
      <w:pPr>
        <w:widowControl w:val="0"/>
        <w:tabs>
          <w:tab w:val="left" w:pos="8363"/>
        </w:tabs>
        <w:autoSpaceDE w:val="0"/>
        <w:autoSpaceDN w:val="0"/>
        <w:spacing w:before="117" w:after="0" w:line="240" w:lineRule="auto"/>
        <w:ind w:left="854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0F498D">
        <w:rPr>
          <w:rFonts w:ascii="Times New Roman" w:eastAsia="Times New Roman" w:hAnsi="Times New Roman" w:cs="Times New Roman"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U1=2В,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0F498D">
        <w:rPr>
          <w:rFonts w:ascii="Times New Roman" w:eastAsia="Times New Roman" w:hAnsi="Times New Roman" w:cs="Times New Roman"/>
          <w:i/>
          <w:spacing w:val="42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120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</w:t>
      </w:r>
      <w:r w:rsidRPr="000F498D">
        <w:rPr>
          <w:rFonts w:ascii="Times New Roman" w:eastAsia="Times New Roman" w:hAnsi="Times New Roman" w:cs="Times New Roman"/>
          <w:i/>
          <w:spacing w:val="44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R3=</w:t>
      </w:r>
      <w:r w:rsidRPr="000F498D">
        <w:rPr>
          <w:rFonts w:ascii="Times New Roman" w:eastAsia="Times New Roman" w:hAnsi="Times New Roman" w:cs="Times New Roman"/>
          <w:i/>
          <w:spacing w:val="43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100</w:t>
      </w:r>
      <w:r w:rsidRPr="000F498D">
        <w:rPr>
          <w:rFonts w:ascii="Times New Roman" w:eastAsia="Times New Roman" w:hAnsi="Times New Roman" w:cs="Times New Roman"/>
          <w:i/>
          <w:spacing w:val="45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Ом.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0F498D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</w:p>
    <w:p w:rsidR="000F498D" w:rsidRPr="000F498D" w:rsidRDefault="000F498D" w:rsidP="000F498D">
      <w:pPr>
        <w:widowControl w:val="0"/>
        <w:autoSpaceDE w:val="0"/>
        <w:autoSpaceDN w:val="0"/>
        <w:spacing w:before="121" w:after="0" w:line="321" w:lineRule="auto"/>
        <w:ind w:left="854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2E7650FC" wp14:editId="0C0DA30D">
            <wp:simplePos x="0" y="0"/>
            <wp:positionH relativeFrom="page">
              <wp:posOffset>2479547</wp:posOffset>
            </wp:positionH>
            <wp:positionV relativeFrom="paragraph">
              <wp:posOffset>679805</wp:posOffset>
            </wp:positionV>
            <wp:extent cx="2797995" cy="1760219"/>
            <wp:effectExtent l="0" t="0" r="0" b="0"/>
            <wp:wrapTopAndBottom/>
            <wp:docPr id="6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2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7995" cy="1760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принять 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szCs w:val="28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szCs w:val="28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падение напряжения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before="77" w:after="0" w:line="240" w:lineRule="auto"/>
        <w:ind w:left="953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5.5.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tabs>
          <w:tab w:val="left" w:pos="1533"/>
        </w:tabs>
        <w:autoSpaceDE w:val="0"/>
        <w:autoSpaceDN w:val="0"/>
        <w:spacing w:before="266" w:after="0" w:line="324" w:lineRule="auto"/>
        <w:ind w:left="854" w:right="107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>-</w:t>
      </w: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5.6) при напряжении питания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 U1=6В, R1==100 кОм, R2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=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200 Ом.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  <w:r w:rsidRPr="000F498D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принять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3" w:after="0" w:line="240" w:lineRule="auto"/>
        <w:ind w:left="854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коэффициенты усиления 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=20,</w:t>
      </w:r>
    </w:p>
    <w:p w:rsidR="000F498D" w:rsidRPr="000F498D" w:rsidRDefault="000F498D" w:rsidP="000F498D">
      <w:pPr>
        <w:widowControl w:val="0"/>
        <w:autoSpaceDE w:val="0"/>
        <w:autoSpaceDN w:val="0"/>
        <w:spacing w:before="120" w:after="0" w:line="240" w:lineRule="auto"/>
        <w:ind w:right="1145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ния 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0234D27D" wp14:editId="3F7BB1B1">
            <wp:simplePos x="0" y="0"/>
            <wp:positionH relativeFrom="page">
              <wp:posOffset>2595371</wp:posOffset>
            </wp:positionH>
            <wp:positionV relativeFrom="paragraph">
              <wp:posOffset>88449</wp:posOffset>
            </wp:positionV>
            <wp:extent cx="2550200" cy="1844039"/>
            <wp:effectExtent l="0" t="0" r="0" b="0"/>
            <wp:wrapTopAndBottom/>
            <wp:docPr id="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2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200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78" w:after="0" w:line="240" w:lineRule="auto"/>
        <w:ind w:right="1076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5.6.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before="43" w:after="0" w:line="240" w:lineRule="auto"/>
        <w:ind w:left="8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падение</w:t>
      </w:r>
      <w:r w:rsidRPr="000F498D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before="177" w:after="0" w:line="240" w:lineRule="auto"/>
        <w:ind w:right="108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0"/>
          <w:lang w:eastAsia="ru-RU" w:bidi="ru-RU"/>
        </w:rPr>
        <w:t>87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56" w:space="40"/>
            <w:col w:w="2384"/>
          </w:cols>
        </w:sectPr>
      </w:pPr>
    </w:p>
    <w:p w:rsidR="000F498D" w:rsidRPr="000F498D" w:rsidRDefault="000F498D" w:rsidP="000F498D">
      <w:pPr>
        <w:widowControl w:val="0"/>
        <w:tabs>
          <w:tab w:val="left" w:pos="1319"/>
        </w:tabs>
        <w:autoSpaceDE w:val="0"/>
        <w:autoSpaceDN w:val="0"/>
        <w:spacing w:before="123" w:after="0" w:line="324" w:lineRule="auto"/>
        <w:ind w:left="571" w:right="390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lastRenderedPageBreak/>
        <w:t>-</w:t>
      </w:r>
      <w:r w:rsidRPr="000F498D">
        <w:rPr>
          <w:rFonts w:ascii="Courier New" w:eastAsia="Times New Roman" w:hAnsi="Courier New" w:cs="Times New Roman"/>
          <w:sz w:val="24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Рассчитать токи во всех ветвях схемы (рис. 5.7) при напряжении пи- тания</w:t>
      </w:r>
      <w:r w:rsidRPr="000F498D">
        <w:rPr>
          <w:rFonts w:ascii="Times New Roman" w:eastAsia="Times New Roman" w:hAnsi="Times New Roman" w:cs="Times New Roman"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U2=12В,</w:t>
      </w:r>
      <w:r w:rsidRPr="000F498D">
        <w:rPr>
          <w:rFonts w:ascii="Times New Roman" w:eastAsia="Times New Roman" w:hAnsi="Times New Roman" w:cs="Times New Roman"/>
          <w:i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U1=5В,</w:t>
      </w:r>
      <w:r w:rsidRPr="000F498D">
        <w:rPr>
          <w:rFonts w:ascii="Times New Roman" w:eastAsia="Times New Roman" w:hAnsi="Times New Roman" w:cs="Times New Roman"/>
          <w:i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</w:t>
      </w:r>
      <w:r w:rsidRPr="000F498D">
        <w:rPr>
          <w:rFonts w:ascii="Times New Roman" w:eastAsia="Times New Roman" w:hAnsi="Times New Roman" w:cs="Times New Roman"/>
          <w:i/>
          <w:spacing w:val="8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150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0F498D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150</w:t>
      </w:r>
      <w:r w:rsidRPr="000F498D">
        <w:rPr>
          <w:rFonts w:ascii="Times New Roman" w:eastAsia="Times New Roman" w:hAnsi="Times New Roman" w:cs="Times New Roman"/>
          <w:i/>
          <w:spacing w:val="11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Ом.</w:t>
      </w:r>
      <w:r w:rsidRPr="000F498D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0F498D">
        <w:rPr>
          <w:rFonts w:ascii="Times New Roman" w:eastAsia="Times New Roman" w:hAnsi="Times New Roman" w:cs="Times New Roman"/>
          <w:spacing w:val="7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0F498D">
        <w:rPr>
          <w:rFonts w:ascii="Times New Roman" w:eastAsia="Times New Roman" w:hAnsi="Times New Roman" w:cs="Times New Roman"/>
          <w:spacing w:val="9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принять</w:t>
      </w:r>
      <w:r w:rsidRPr="000F498D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pacing w:val="-10"/>
          <w:sz w:val="28"/>
          <w:lang w:eastAsia="ru-RU" w:bidi="ru-RU"/>
        </w:rPr>
        <w:t>ко-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pgSz w:w="11900" w:h="16840"/>
          <w:pgMar w:top="1000" w:right="960" w:bottom="300" w:left="960" w:header="84" w:footer="10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45" w:after="0" w:line="240" w:lineRule="auto"/>
        <w:ind w:left="57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эффициенты </w:t>
      </w:r>
      <w:r w:rsidRPr="000F498D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усиления</w:t>
      </w:r>
    </w:p>
    <w:p w:rsidR="000F498D" w:rsidRPr="000F498D" w:rsidRDefault="000F498D" w:rsidP="000F498D">
      <w:pPr>
        <w:widowControl w:val="0"/>
        <w:autoSpaceDE w:val="0"/>
        <w:autoSpaceDN w:val="0"/>
        <w:spacing w:before="15" w:after="0" w:line="240" w:lineRule="auto"/>
        <w:ind w:left="7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транзисторов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1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position w:val="-3"/>
          <w:sz w:val="17"/>
          <w:lang w:eastAsia="ru-RU" w:bidi="ru-RU"/>
        </w:rPr>
        <w:t>2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=20,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падение напряжения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12" w:space="40"/>
            <w:col w:w="6628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18" w:after="0" w:line="240" w:lineRule="auto"/>
        <w:ind w:left="571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на переходах база-эмиттер равными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0,8 В.</w:t>
      </w:r>
    </w:p>
    <w:p w:rsidR="000F498D" w:rsidRPr="000F498D" w:rsidRDefault="000F498D" w:rsidP="000F498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075CBA8F" wp14:editId="0B6DAF9B">
            <wp:simplePos x="0" y="0"/>
            <wp:positionH relativeFrom="page">
              <wp:posOffset>2479547</wp:posOffset>
            </wp:positionH>
            <wp:positionV relativeFrom="paragraph">
              <wp:posOffset>90116</wp:posOffset>
            </wp:positionV>
            <wp:extent cx="2423386" cy="2034540"/>
            <wp:effectExtent l="0" t="0" r="0" b="0"/>
            <wp:wrapTopAndBottom/>
            <wp:docPr id="8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2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386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77" w:after="0" w:line="240" w:lineRule="auto"/>
        <w:ind w:left="390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5.7.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tabs>
          <w:tab w:val="left" w:pos="1319"/>
        </w:tabs>
        <w:autoSpaceDE w:val="0"/>
        <w:autoSpaceDN w:val="0"/>
        <w:spacing w:before="89" w:after="0" w:line="240" w:lineRule="auto"/>
        <w:ind w:left="85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0F498D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Рассчитать токи во всех ветвях схемы (рисунок 5.8) при</w:t>
      </w:r>
      <w:r w:rsidRPr="000F498D">
        <w:rPr>
          <w:rFonts w:ascii="Times New Roman" w:eastAsia="Times New Roman" w:hAnsi="Times New Roman" w:cs="Times New Roman"/>
          <w:spacing w:val="10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напряжении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before="115" w:after="0" w:line="240" w:lineRule="auto"/>
        <w:ind w:left="571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питания  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0F498D">
        <w:rPr>
          <w:rFonts w:ascii="Times New Roman" w:eastAsia="Times New Roman" w:hAnsi="Times New Roman" w:cs="Times New Roman"/>
          <w:i/>
          <w:spacing w:val="-17"/>
          <w:sz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i/>
          <w:spacing w:val="-5"/>
          <w:sz w:val="28"/>
          <w:lang w:eastAsia="ru-RU" w:bidi="ru-RU"/>
        </w:rPr>
        <w:t>U1=</w:t>
      </w:r>
    </w:p>
    <w:p w:rsidR="000F498D" w:rsidRPr="000F498D" w:rsidRDefault="000F498D" w:rsidP="000F498D">
      <w:pPr>
        <w:widowControl w:val="0"/>
        <w:autoSpaceDE w:val="0"/>
        <w:autoSpaceDN w:val="0"/>
        <w:spacing w:before="154" w:after="0" w:line="240" w:lineRule="auto"/>
        <w:ind w:left="57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усиления</w:t>
      </w:r>
      <w:r w:rsidRPr="000F498D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биполярного</w:t>
      </w:r>
    </w:p>
    <w:p w:rsidR="000F498D" w:rsidRPr="000F498D" w:rsidRDefault="000F498D" w:rsidP="000F498D">
      <w:pPr>
        <w:widowControl w:val="0"/>
        <w:autoSpaceDE w:val="0"/>
        <w:autoSpaceDN w:val="0"/>
        <w:spacing w:before="115" w:after="0" w:line="331" w:lineRule="auto"/>
        <w:ind w:left="71" w:hanging="1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 xml:space="preserve">4В, R1= 1кОм. 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коэффициент транзистора </w:t>
      </w:r>
      <w:r w:rsidRPr="000F498D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0F498D">
        <w:rPr>
          <w:rFonts w:ascii="Times New Roman" w:eastAsia="Times New Roman" w:hAnsi="Times New Roman" w:cs="Times New Roman"/>
          <w:i/>
          <w:sz w:val="28"/>
          <w:lang w:eastAsia="ru-RU" w:bidi="ru-RU"/>
        </w:rPr>
        <w:t>=100</w:t>
      </w:r>
      <w:r w:rsidRPr="000F498D">
        <w:rPr>
          <w:rFonts w:ascii="Times New Roman" w:eastAsia="Times New Roman" w:hAnsi="Times New Roman" w:cs="Times New Roman"/>
          <w:sz w:val="28"/>
          <w:lang w:eastAsia="ru-RU" w:bidi="ru-RU"/>
        </w:rPr>
        <w:t>, падение напряжения на пере-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331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0F498D" w:rsidRPr="000F498D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28" w:space="40"/>
            <w:col w:w="6612"/>
          </w:cols>
        </w:sect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319" w:lineRule="exact"/>
        <w:ind w:left="571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ходе база-эмиттер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0,8В, </w:t>
      </w: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начальный ток стока полевого транзистора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10 мА,</w:t>
      </w:r>
    </w:p>
    <w:p w:rsidR="000F498D" w:rsidRPr="000F498D" w:rsidRDefault="000F498D" w:rsidP="000F498D">
      <w:pPr>
        <w:widowControl w:val="0"/>
        <w:autoSpaceDE w:val="0"/>
        <w:autoSpaceDN w:val="0"/>
        <w:spacing w:before="129" w:after="0" w:line="240" w:lineRule="auto"/>
        <w:ind w:left="571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напряжение отсечки </w:t>
      </w:r>
      <w:r w:rsidRPr="000F498D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3 В.</w:t>
      </w:r>
    </w:p>
    <w:p w:rsidR="000F498D" w:rsidRPr="000F498D" w:rsidRDefault="000F498D" w:rsidP="000F498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8"/>
          <w:szCs w:val="28"/>
          <w:lang w:eastAsia="ru-RU" w:bidi="ru-RU"/>
        </w:rPr>
      </w:pPr>
      <w:r w:rsidRPr="000F49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09F694DE" wp14:editId="53B9CE08">
            <wp:simplePos x="0" y="0"/>
            <wp:positionH relativeFrom="page">
              <wp:posOffset>2462783</wp:posOffset>
            </wp:positionH>
            <wp:positionV relativeFrom="paragraph">
              <wp:posOffset>88361</wp:posOffset>
            </wp:positionV>
            <wp:extent cx="2455204" cy="1958339"/>
            <wp:effectExtent l="0" t="0" r="0" b="0"/>
            <wp:wrapTopAndBottom/>
            <wp:docPr id="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2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5204" cy="1958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498D" w:rsidRPr="000F498D" w:rsidRDefault="000F498D" w:rsidP="000F498D">
      <w:pPr>
        <w:widowControl w:val="0"/>
        <w:autoSpaceDE w:val="0"/>
        <w:autoSpaceDN w:val="0"/>
        <w:spacing w:before="78" w:after="0" w:line="240" w:lineRule="auto"/>
        <w:ind w:left="390"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0F498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5.8. Расчетная схема</w:t>
      </w: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F498D" w:rsidRPr="000F498D" w:rsidRDefault="000F498D" w:rsidP="000F49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007597" w:rsidRDefault="00493F2A" w:rsidP="000F498D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1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116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2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3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4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7F3"/>
    <w:rsid w:val="000F498D"/>
    <w:rsid w:val="00315C2D"/>
    <w:rsid w:val="00493F2A"/>
    <w:rsid w:val="00AE27F3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98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F49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98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F49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795</Words>
  <Characters>4534</Characters>
  <Application>Microsoft Office Word</Application>
  <DocSecurity>0</DocSecurity>
  <Lines>37</Lines>
  <Paragraphs>10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7" baseType="lpstr">
      <vt:lpstr/>
      <vt:lpstr/>
      <vt:lpstr>        </vt:lpstr>
      <vt:lpstr>        Схема Дарлингтона</vt:lpstr>
      <vt:lpstr>        Схема Шиклаи</vt:lpstr>
      <vt:lpstr>        IGBT</vt:lpstr>
      <vt:lpstr>        Упражнения</vt:lpstr>
    </vt:vector>
  </TitlesOfParts>
  <Company/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2020-09-20T08:01:00Z</dcterms:created>
  <dcterms:modified xsi:type="dcterms:W3CDTF">2020-09-20T08:01:00Z</dcterms:modified>
</cp:coreProperties>
</file>